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93AD" w14:textId="569BD1BC" w:rsidR="004B33E9" w:rsidRDefault="004B33E9" w:rsidP="007F662A">
      <w:pPr>
        <w:jc w:val="center"/>
        <w:rPr>
          <w:rFonts w:ascii="Arial" w:hAnsi="Arial" w:cs="Arial"/>
          <w:b/>
          <w:bCs/>
          <w:sz w:val="24"/>
          <w:szCs w:val="24"/>
        </w:rPr>
      </w:pPr>
      <w:r>
        <w:rPr>
          <w:rFonts w:ascii="Arial" w:hAnsi="Arial" w:cs="Arial"/>
          <w:b/>
          <w:bCs/>
          <w:noProof/>
          <w:sz w:val="24"/>
          <w:szCs w:val="24"/>
        </w:rPr>
        <w:pict w14:anchorId="32C9EC18">
          <v:shapetype id="_x0000_t202" coordsize="21600,21600" o:spt="202" path="m,l,21600r21600,l21600,xe">
            <v:stroke joinstyle="miter"/>
            <v:path gradientshapeok="t" o:connecttype="rect"/>
          </v:shapetype>
          <v:shape id="_x0000_s1085" type="#_x0000_t202" style="position:absolute;left:0;text-align:left;margin-left:-35.35pt;margin-top:-30.5pt;width:87.8pt;height:76.65pt;z-index:251663360" stroked="f">
            <v:textbox>
              <w:txbxContent>
                <w:p w14:paraId="672768A1" w14:textId="26D7CE97" w:rsidR="004B33E9" w:rsidRDefault="004B33E9">
                  <w:r>
                    <w:rPr>
                      <w:noProof/>
                    </w:rPr>
                    <w:drawing>
                      <wp:inline distT="0" distB="0" distL="0" distR="0" wp14:anchorId="401D2F47" wp14:editId="21DC1A88">
                        <wp:extent cx="902601" cy="880196"/>
                        <wp:effectExtent l="0" t="0" r="0" b="0"/>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VE Logo small.png"/>
                                <pic:cNvPicPr/>
                              </pic:nvPicPr>
                              <pic:blipFill>
                                <a:blip r:embed="rId4">
                                  <a:extLst>
                                    <a:ext uri="{28A0092B-C50C-407E-A947-70E740481C1C}">
                                      <a14:useLocalDpi xmlns:a14="http://schemas.microsoft.com/office/drawing/2010/main" val="0"/>
                                    </a:ext>
                                  </a:extLst>
                                </a:blip>
                                <a:stretch>
                                  <a:fillRect/>
                                </a:stretch>
                              </pic:blipFill>
                              <pic:spPr>
                                <a:xfrm>
                                  <a:off x="0" y="0"/>
                                  <a:ext cx="918380" cy="895583"/>
                                </a:xfrm>
                                <a:prstGeom prst="rect">
                                  <a:avLst/>
                                </a:prstGeom>
                              </pic:spPr>
                            </pic:pic>
                          </a:graphicData>
                        </a:graphic>
                      </wp:inline>
                    </w:drawing>
                  </w:r>
                </w:p>
              </w:txbxContent>
            </v:textbox>
          </v:shape>
        </w:pict>
      </w:r>
    </w:p>
    <w:p w14:paraId="52334BFE" w14:textId="5406A186" w:rsidR="00B15B10" w:rsidRPr="004B33E9" w:rsidRDefault="00F54586" w:rsidP="007F662A">
      <w:pPr>
        <w:jc w:val="center"/>
        <w:rPr>
          <w:rFonts w:ascii="Gill Sans MT" w:hAnsi="Gill Sans MT" w:cs="Arial"/>
          <w:b/>
          <w:bCs/>
          <w:color w:val="E36C0A" w:themeColor="accent6" w:themeShade="BF"/>
          <w:sz w:val="24"/>
          <w:szCs w:val="24"/>
        </w:rPr>
      </w:pPr>
      <w:r w:rsidRPr="004B33E9">
        <w:rPr>
          <w:rFonts w:ascii="Gill Sans MT" w:hAnsi="Gill Sans MT" w:cs="Arial"/>
          <w:b/>
          <w:bCs/>
          <w:color w:val="E36C0A" w:themeColor="accent6" w:themeShade="BF"/>
          <w:sz w:val="24"/>
          <w:szCs w:val="24"/>
        </w:rPr>
        <w:t xml:space="preserve">Quick Guide </w:t>
      </w:r>
      <w:r w:rsidR="004B33E9" w:rsidRPr="004B33E9">
        <w:rPr>
          <w:rFonts w:ascii="Gill Sans MT" w:hAnsi="Gill Sans MT" w:cs="Arial"/>
          <w:b/>
          <w:bCs/>
          <w:color w:val="E36C0A" w:themeColor="accent6" w:themeShade="BF"/>
          <w:sz w:val="24"/>
          <w:szCs w:val="24"/>
        </w:rPr>
        <w:t xml:space="preserve">to PEPs </w:t>
      </w:r>
      <w:r w:rsidRPr="004B33E9">
        <w:rPr>
          <w:rFonts w:ascii="Gill Sans MT" w:hAnsi="Gill Sans MT" w:cs="Arial"/>
          <w:b/>
          <w:bCs/>
          <w:color w:val="E36C0A" w:themeColor="accent6" w:themeShade="BF"/>
          <w:sz w:val="24"/>
          <w:szCs w:val="24"/>
        </w:rPr>
        <w:t xml:space="preserve">for </w:t>
      </w:r>
      <w:r w:rsidR="00482B20" w:rsidRPr="004B33E9">
        <w:rPr>
          <w:rFonts w:ascii="Gill Sans MT" w:hAnsi="Gill Sans MT" w:cs="Arial"/>
          <w:b/>
          <w:bCs/>
          <w:color w:val="E36C0A" w:themeColor="accent6" w:themeShade="BF"/>
          <w:sz w:val="24"/>
          <w:szCs w:val="24"/>
        </w:rPr>
        <w:t>Children and Young People</w:t>
      </w:r>
    </w:p>
    <w:p w14:paraId="061AF6F3" w14:textId="33CF9EB4" w:rsidR="00C43510" w:rsidRPr="004B33E9" w:rsidRDefault="004B33E9" w:rsidP="00482B20">
      <w:pPr>
        <w:rPr>
          <w:rFonts w:ascii="Gill Sans MT" w:hAnsi="Gill Sans MT" w:cs="Arial"/>
          <w:color w:val="002060"/>
          <w:sz w:val="24"/>
          <w:szCs w:val="24"/>
        </w:rPr>
      </w:pPr>
      <w:r>
        <w:rPr>
          <w:rFonts w:ascii="Gill Sans MT" w:hAnsi="Gill Sans MT" w:cs="Arial"/>
          <w:color w:val="002060"/>
          <w:sz w:val="24"/>
          <w:szCs w:val="24"/>
        </w:rPr>
        <w:t xml:space="preserve">We want everyone who is in care to do well at school and we want to help you to reach your dreams and ambitions. To help do this you have a Personal Education Plan. </w:t>
      </w:r>
      <w:r w:rsidR="00482B20" w:rsidRPr="004B33E9">
        <w:rPr>
          <w:rFonts w:ascii="Gill Sans MT" w:hAnsi="Gill Sans MT" w:cs="Arial"/>
          <w:color w:val="002060"/>
          <w:sz w:val="24"/>
          <w:szCs w:val="24"/>
        </w:rPr>
        <w:t xml:space="preserve">Your Personal Education Plan is written in a meeting where you, your </w:t>
      </w:r>
      <w:proofErr w:type="spellStart"/>
      <w:r w:rsidR="00482B20" w:rsidRPr="004B33E9">
        <w:rPr>
          <w:rFonts w:ascii="Gill Sans MT" w:hAnsi="Gill Sans MT" w:cs="Arial"/>
          <w:color w:val="002060"/>
          <w:sz w:val="24"/>
          <w:szCs w:val="24"/>
        </w:rPr>
        <w:t>carer</w:t>
      </w:r>
      <w:proofErr w:type="spellEnd"/>
      <w:r w:rsidR="00482B20" w:rsidRPr="004B33E9">
        <w:rPr>
          <w:rFonts w:ascii="Gill Sans MT" w:hAnsi="Gill Sans MT" w:cs="Arial"/>
          <w:color w:val="002060"/>
          <w:sz w:val="24"/>
          <w:szCs w:val="24"/>
        </w:rPr>
        <w:t>, your social worker and a member of staff at school discuss how you are getting on in your education</w:t>
      </w:r>
      <w:r w:rsidR="00C43510" w:rsidRPr="004B33E9">
        <w:rPr>
          <w:rFonts w:ascii="Gill Sans MT" w:hAnsi="Gill Sans MT" w:cs="Arial"/>
          <w:color w:val="002060"/>
          <w:sz w:val="24"/>
          <w:szCs w:val="24"/>
        </w:rPr>
        <w:t xml:space="preserve"> </w:t>
      </w:r>
      <w:r w:rsidR="00482B20" w:rsidRPr="004B33E9">
        <w:rPr>
          <w:rFonts w:ascii="Gill Sans MT" w:hAnsi="Gill Sans MT" w:cs="Arial"/>
          <w:color w:val="002060"/>
          <w:sz w:val="24"/>
          <w:szCs w:val="24"/>
        </w:rPr>
        <w:t>(</w:t>
      </w:r>
      <w:r w:rsidR="00C43510" w:rsidRPr="004B33E9">
        <w:rPr>
          <w:rFonts w:ascii="Gill Sans MT" w:hAnsi="Gill Sans MT" w:cs="Arial"/>
          <w:color w:val="002060"/>
          <w:sz w:val="24"/>
          <w:szCs w:val="24"/>
        </w:rPr>
        <w:t xml:space="preserve">at </w:t>
      </w:r>
      <w:r w:rsidR="00482B20" w:rsidRPr="004B33E9">
        <w:rPr>
          <w:rFonts w:ascii="Gill Sans MT" w:hAnsi="Gill Sans MT" w:cs="Arial"/>
          <w:color w:val="002060"/>
          <w:sz w:val="24"/>
          <w:szCs w:val="24"/>
        </w:rPr>
        <w:t>school, college</w:t>
      </w:r>
      <w:r w:rsidR="00C43510" w:rsidRPr="004B33E9">
        <w:rPr>
          <w:rFonts w:ascii="Gill Sans MT" w:hAnsi="Gill Sans MT" w:cs="Arial"/>
          <w:color w:val="002060"/>
          <w:sz w:val="24"/>
          <w:szCs w:val="24"/>
        </w:rPr>
        <w:t xml:space="preserve"> or</w:t>
      </w:r>
      <w:r w:rsidR="00482B20" w:rsidRPr="004B33E9">
        <w:rPr>
          <w:rFonts w:ascii="Gill Sans MT" w:hAnsi="Gill Sans MT" w:cs="Arial"/>
          <w:color w:val="002060"/>
          <w:sz w:val="24"/>
          <w:szCs w:val="24"/>
        </w:rPr>
        <w:t xml:space="preserve"> training). </w:t>
      </w:r>
    </w:p>
    <w:p w14:paraId="0413F179" w14:textId="65449A84" w:rsidR="00C43510" w:rsidRPr="004B33E9" w:rsidRDefault="00C43510" w:rsidP="00482B20">
      <w:pPr>
        <w:rPr>
          <w:rFonts w:ascii="Gill Sans MT" w:hAnsi="Gill Sans MT" w:cs="Arial"/>
          <w:color w:val="002060"/>
          <w:sz w:val="24"/>
          <w:szCs w:val="24"/>
        </w:rPr>
      </w:pPr>
      <w:r w:rsidRPr="004B33E9">
        <w:rPr>
          <w:rFonts w:ascii="Gill Sans MT" w:hAnsi="Gill Sans MT" w:cs="Arial"/>
          <w:color w:val="002060"/>
          <w:sz w:val="24"/>
          <w:szCs w:val="24"/>
        </w:rPr>
        <w:t>Before the meeting you will be asked to complete a short questionnaire or a Three Schools activity to help the people around you to understand how you feel about school and what you’d like to do in the future.</w:t>
      </w:r>
    </w:p>
    <w:p w14:paraId="459221B5" w14:textId="7D3FA6FD" w:rsidR="00482B20" w:rsidRPr="004B33E9" w:rsidRDefault="00C43510" w:rsidP="00482B20">
      <w:pPr>
        <w:rPr>
          <w:rFonts w:ascii="Gill Sans MT" w:hAnsi="Gill Sans MT" w:cs="Arial"/>
          <w:color w:val="002060"/>
          <w:sz w:val="24"/>
          <w:szCs w:val="24"/>
        </w:rPr>
      </w:pPr>
      <w:r w:rsidRPr="004B33E9">
        <w:rPr>
          <w:rFonts w:ascii="Gill Sans MT" w:hAnsi="Gill Sans MT" w:cs="Arial"/>
          <w:color w:val="002060"/>
          <w:sz w:val="24"/>
          <w:szCs w:val="24"/>
        </w:rPr>
        <w:t xml:space="preserve">Hopefully, you will want to attend your PEP meeting where you </w:t>
      </w:r>
      <w:r w:rsidR="00482B20" w:rsidRPr="004B33E9">
        <w:rPr>
          <w:rFonts w:ascii="Gill Sans MT" w:hAnsi="Gill Sans MT" w:cs="Arial"/>
          <w:color w:val="002060"/>
          <w:sz w:val="24"/>
          <w:szCs w:val="24"/>
        </w:rPr>
        <w:t xml:space="preserve">get to talk about what is going well and where you think you might need some help. You and the other people at the meeting decide what your goals will be and how everyone can help you to achieve </w:t>
      </w:r>
      <w:r w:rsidRPr="004B33E9">
        <w:rPr>
          <w:rFonts w:ascii="Gill Sans MT" w:hAnsi="Gill Sans MT" w:cs="Arial"/>
          <w:color w:val="002060"/>
          <w:sz w:val="24"/>
          <w:szCs w:val="24"/>
        </w:rPr>
        <w:t>them</w:t>
      </w:r>
      <w:r w:rsidR="00482B20" w:rsidRPr="004B33E9">
        <w:rPr>
          <w:rFonts w:ascii="Gill Sans MT" w:hAnsi="Gill Sans MT" w:cs="Arial"/>
          <w:color w:val="002060"/>
          <w:sz w:val="24"/>
          <w:szCs w:val="24"/>
        </w:rPr>
        <w:t>.</w:t>
      </w:r>
    </w:p>
    <w:p w14:paraId="0DF63CB0" w14:textId="61078453" w:rsidR="00C43510" w:rsidRPr="004B33E9" w:rsidRDefault="00C43510" w:rsidP="00482B20">
      <w:pPr>
        <w:rPr>
          <w:rFonts w:ascii="Gill Sans MT" w:hAnsi="Gill Sans MT" w:cs="Arial"/>
          <w:color w:val="002060"/>
          <w:sz w:val="24"/>
          <w:szCs w:val="24"/>
        </w:rPr>
      </w:pPr>
      <w:r w:rsidRPr="004B33E9">
        <w:rPr>
          <w:rFonts w:ascii="Gill Sans MT" w:hAnsi="Gill Sans MT" w:cs="Arial"/>
          <w:color w:val="002060"/>
          <w:sz w:val="24"/>
          <w:szCs w:val="24"/>
        </w:rPr>
        <w:t xml:space="preserve">The main PEP is written at the start of the new school year and then it gets reviewed in the Spring Term and again in the Summer Term to make sure everyone has done what they said they would do to help you make good progress. This includes what you said you’d do too! </w:t>
      </w:r>
    </w:p>
    <w:p w14:paraId="2CABCDEF" w14:textId="539CD2D3" w:rsidR="00482B20" w:rsidRPr="00824CFE" w:rsidRDefault="004B33E9" w:rsidP="007F662A">
      <w:pPr>
        <w:jc w:val="center"/>
        <w:rPr>
          <w:rFonts w:ascii="Arial" w:hAnsi="Arial" w:cs="Arial"/>
          <w:b/>
          <w:bCs/>
          <w:sz w:val="24"/>
          <w:szCs w:val="24"/>
        </w:rPr>
      </w:pPr>
      <w:r>
        <w:rPr>
          <w:noProof/>
        </w:rPr>
        <w:pict w14:anchorId="1E14D991">
          <v:shape id="_x0000_s1080" type="#_x0000_t202" style="position:absolute;left:0;text-align:left;margin-left:-23.7pt;margin-top:92.6pt;width:174pt;height:51.55pt;z-index:251660288;mso-position-horizontal-relative:text;mso-position-vertical-relative:text">
            <v:textbox>
              <w:txbxContent>
                <w:p w14:paraId="04286E5A" w14:textId="77777777" w:rsidR="007358FB" w:rsidRPr="004B33E9" w:rsidRDefault="007358FB" w:rsidP="007358FB">
                  <w:pPr>
                    <w:rPr>
                      <w:rFonts w:ascii="Gill Sans MT" w:hAnsi="Gill Sans MT" w:cs="Arial"/>
                      <w:color w:val="002060"/>
                      <w:sz w:val="28"/>
                      <w:szCs w:val="28"/>
                    </w:rPr>
                  </w:pPr>
                  <w:r w:rsidRPr="004B33E9">
                    <w:rPr>
                      <w:rFonts w:ascii="Gill Sans MT" w:hAnsi="Gill Sans MT" w:cs="Arial"/>
                      <w:color w:val="002060"/>
                      <w:sz w:val="28"/>
                      <w:szCs w:val="28"/>
                    </w:rPr>
                    <w:t>There are three parts to each PEP:</w:t>
                  </w:r>
                  <w:r w:rsidRPr="004B33E9">
                    <w:rPr>
                      <w:rFonts w:ascii="Gill Sans MT" w:hAnsi="Gill Sans MT" w:cs="Arial"/>
                      <w:noProof/>
                      <w:color w:val="002060"/>
                      <w:sz w:val="28"/>
                      <w:szCs w:val="28"/>
                    </w:rPr>
                    <w:t xml:space="preserve"> </w:t>
                  </w:r>
                </w:p>
                <w:p w14:paraId="20EB56A3" w14:textId="77777777" w:rsidR="007358FB" w:rsidRDefault="007358FB"/>
              </w:txbxContent>
            </v:textbox>
          </v:shape>
        </w:pict>
      </w:r>
      <w:r w:rsidR="00882EE2">
        <w:rPr>
          <w:noProof/>
        </w:rPr>
        <w:drawing>
          <wp:inline distT="0" distB="0" distL="0" distR="0" wp14:anchorId="588906DC" wp14:editId="1BD90156">
            <wp:extent cx="4010025" cy="1038225"/>
            <wp:effectExtent l="0" t="0" r="0" b="0"/>
            <wp:docPr id="1" name="Diagram 1">
              <a:extLst xmlns:a="http://schemas.openxmlformats.org/drawingml/2006/main">
                <a:ext uri="{FF2B5EF4-FFF2-40B4-BE49-F238E27FC236}">
                  <a16:creationId xmlns:a16="http://schemas.microsoft.com/office/drawing/2014/main" id="{7899D50C-D151-4A31-99FE-4381ECD844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C543C85" w14:textId="18496B0F" w:rsidR="007358FB" w:rsidRPr="00824CFE" w:rsidRDefault="004B33E9" w:rsidP="003537BE">
      <w:pPr>
        <w:jc w:val="right"/>
        <w:rPr>
          <w:rFonts w:ascii="Arial" w:hAnsi="Arial" w:cs="Arial"/>
          <w:sz w:val="24"/>
          <w:szCs w:val="24"/>
        </w:rPr>
      </w:pPr>
      <w:r>
        <w:rPr>
          <w:noProof/>
        </w:rPr>
        <w:pict w14:anchorId="5D787308">
          <v:shape id="_x0000_s1083" type="#_x0000_t202" style="position:absolute;left:0;text-align:left;margin-left:12.3pt;margin-top:103.8pt;width:89.25pt;height:24.75pt;z-index:251662336" fillcolor="#ffc000">
            <v:textbox>
              <w:txbxContent>
                <w:p w14:paraId="70E1E92C" w14:textId="4AFD1EBA" w:rsidR="003537BE" w:rsidRPr="004B33E9" w:rsidRDefault="003537BE">
                  <w:pPr>
                    <w:rPr>
                      <w:rFonts w:ascii="Gill Sans MT" w:hAnsi="Gill Sans MT"/>
                      <w:color w:val="002060"/>
                    </w:rPr>
                  </w:pPr>
                  <w:r w:rsidRPr="004B33E9">
                    <w:rPr>
                      <w:rFonts w:ascii="Gill Sans MT" w:hAnsi="Gill Sans MT"/>
                      <w:color w:val="002060"/>
                    </w:rPr>
                    <w:t>This is your bit!</w:t>
                  </w:r>
                </w:p>
              </w:txbxContent>
            </v:textbox>
          </v:shape>
        </w:pict>
      </w:r>
      <w:r>
        <w:rPr>
          <w:noProof/>
        </w:rPr>
        <w:pict w14:anchorId="629479EA">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2" type="#_x0000_t68" style="position:absolute;left:0;text-align:left;margin-left:135.3pt;margin-top:64.8pt;width:22.5pt;height:52.5pt;rotation:4391053fd;z-index:251661312">
            <v:textbox style="layout-flow:vertical-ideographic"/>
          </v:shape>
        </w:pict>
      </w:r>
      <w:r w:rsidR="003537BE">
        <w:rPr>
          <w:noProof/>
        </w:rPr>
        <w:drawing>
          <wp:inline distT="0" distB="0" distL="0" distR="0" wp14:anchorId="586A2897" wp14:editId="7BA40B75">
            <wp:extent cx="3947959" cy="1730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2478" cy="1763036"/>
                    </a:xfrm>
                    <a:prstGeom prst="rect">
                      <a:avLst/>
                    </a:prstGeom>
                    <a:noFill/>
                  </pic:spPr>
                </pic:pic>
              </a:graphicData>
            </a:graphic>
          </wp:inline>
        </w:drawing>
      </w:r>
    </w:p>
    <w:p w14:paraId="084108CE" w14:textId="1C50BA1A" w:rsidR="007358FB" w:rsidRPr="003537BE" w:rsidRDefault="007358FB" w:rsidP="007358FB">
      <w:pPr>
        <w:jc w:val="right"/>
        <w:rPr>
          <w:rFonts w:ascii="Arial" w:hAnsi="Arial" w:cs="Arial"/>
          <w:sz w:val="24"/>
          <w:szCs w:val="24"/>
        </w:rPr>
      </w:pPr>
    </w:p>
    <w:p w14:paraId="36B11ED3" w14:textId="77777777" w:rsidR="004B33E9" w:rsidRDefault="004B33E9" w:rsidP="003537BE">
      <w:pPr>
        <w:rPr>
          <w:rFonts w:ascii="Gill Sans MT" w:hAnsi="Gill Sans MT" w:cs="Arial"/>
          <w:color w:val="002060"/>
          <w:sz w:val="24"/>
          <w:szCs w:val="24"/>
        </w:rPr>
      </w:pPr>
    </w:p>
    <w:p w14:paraId="2E07FB51" w14:textId="3F082646" w:rsidR="00F54586" w:rsidRPr="004B33E9" w:rsidRDefault="003537BE" w:rsidP="003537BE">
      <w:pPr>
        <w:rPr>
          <w:rFonts w:ascii="Gill Sans MT" w:hAnsi="Gill Sans MT" w:cs="Arial"/>
          <w:color w:val="002060"/>
          <w:sz w:val="24"/>
          <w:szCs w:val="24"/>
        </w:rPr>
      </w:pPr>
      <w:r w:rsidRPr="004B33E9">
        <w:rPr>
          <w:rFonts w:ascii="Gill Sans MT" w:hAnsi="Gill Sans MT" w:cs="Arial"/>
          <w:color w:val="002060"/>
          <w:sz w:val="24"/>
          <w:szCs w:val="24"/>
        </w:rPr>
        <w:t>There are different ways you can give your views about school:</w:t>
      </w:r>
    </w:p>
    <w:p w14:paraId="384E8C0F" w14:textId="52310301" w:rsidR="003537BE" w:rsidRPr="004B33E9" w:rsidRDefault="003537BE" w:rsidP="003537BE">
      <w:pPr>
        <w:rPr>
          <w:rFonts w:ascii="Gill Sans MT" w:hAnsi="Gill Sans MT" w:cs="Arial"/>
          <w:color w:val="002060"/>
          <w:sz w:val="24"/>
          <w:szCs w:val="24"/>
        </w:rPr>
      </w:pPr>
      <w:r w:rsidRPr="004B33E9">
        <w:rPr>
          <w:rFonts w:ascii="Gill Sans MT" w:hAnsi="Gill Sans MT" w:cs="Arial"/>
          <w:color w:val="002060"/>
          <w:sz w:val="24"/>
          <w:szCs w:val="24"/>
        </w:rPr>
        <w:t>Draw a picture called ‘Me and My School’</w:t>
      </w:r>
    </w:p>
    <w:p w14:paraId="3D4D1B49" w14:textId="488E5504" w:rsidR="003537BE" w:rsidRPr="004B33E9" w:rsidRDefault="003537BE" w:rsidP="003537BE">
      <w:pPr>
        <w:rPr>
          <w:rFonts w:ascii="Gill Sans MT" w:hAnsi="Gill Sans MT" w:cs="Arial"/>
          <w:color w:val="002060"/>
          <w:sz w:val="24"/>
          <w:szCs w:val="24"/>
        </w:rPr>
      </w:pPr>
      <w:r w:rsidRPr="004B33E9">
        <w:rPr>
          <w:rFonts w:ascii="Gill Sans MT" w:hAnsi="Gill Sans MT" w:cs="Arial"/>
          <w:color w:val="002060"/>
          <w:sz w:val="24"/>
          <w:szCs w:val="24"/>
        </w:rPr>
        <w:t>Complete the Three Schools – School of Worries, School of Good Things and School of Dreams</w:t>
      </w:r>
    </w:p>
    <w:p w14:paraId="176052CC" w14:textId="46C855BB" w:rsidR="003537BE" w:rsidRPr="004B33E9" w:rsidRDefault="003537BE" w:rsidP="003537BE">
      <w:pPr>
        <w:rPr>
          <w:rFonts w:ascii="Gill Sans MT" w:hAnsi="Gill Sans MT" w:cs="Arial"/>
          <w:color w:val="002060"/>
          <w:sz w:val="24"/>
          <w:szCs w:val="24"/>
        </w:rPr>
      </w:pPr>
      <w:r w:rsidRPr="004B33E9">
        <w:rPr>
          <w:rFonts w:ascii="Gill Sans MT" w:hAnsi="Gill Sans MT" w:cs="Arial"/>
          <w:color w:val="002060"/>
          <w:sz w:val="24"/>
          <w:szCs w:val="24"/>
        </w:rPr>
        <w:t>Complete a short questionnaire – either an adult will fill it in for you or you can fill it in yourself.</w:t>
      </w:r>
    </w:p>
    <w:p w14:paraId="619852F7" w14:textId="32214B93" w:rsidR="007F662A" w:rsidRDefault="007F662A" w:rsidP="007358FB">
      <w:pPr>
        <w:jc w:val="right"/>
      </w:pPr>
    </w:p>
    <w:p w14:paraId="2B3A3050" w14:textId="77777777" w:rsidR="004B33E9" w:rsidRDefault="004B33E9" w:rsidP="007F662A">
      <w:pPr>
        <w:rPr>
          <w:rFonts w:ascii="Gill Sans MT" w:hAnsi="Gill Sans MT" w:cs="Arial"/>
          <w:b/>
          <w:bCs/>
          <w:color w:val="002060"/>
          <w:sz w:val="28"/>
          <w:szCs w:val="28"/>
        </w:rPr>
      </w:pPr>
      <w:bookmarkStart w:id="0" w:name="_GoBack"/>
      <w:bookmarkEnd w:id="0"/>
    </w:p>
    <w:p w14:paraId="6479BEBA" w14:textId="7EFF8264" w:rsidR="007F662A" w:rsidRPr="004B33E9" w:rsidRDefault="003537BE" w:rsidP="007F662A">
      <w:pPr>
        <w:rPr>
          <w:rFonts w:ascii="Gill Sans MT" w:hAnsi="Gill Sans MT" w:cs="Arial"/>
          <w:b/>
          <w:bCs/>
          <w:color w:val="002060"/>
          <w:sz w:val="28"/>
          <w:szCs w:val="28"/>
        </w:rPr>
      </w:pPr>
      <w:r w:rsidRPr="004B33E9">
        <w:rPr>
          <w:rFonts w:ascii="Gill Sans MT" w:hAnsi="Gill Sans MT" w:cs="Arial"/>
          <w:b/>
          <w:bCs/>
          <w:color w:val="002060"/>
          <w:sz w:val="28"/>
          <w:szCs w:val="28"/>
        </w:rPr>
        <w:lastRenderedPageBreak/>
        <w:t>Your</w:t>
      </w:r>
      <w:r w:rsidR="00882EE2" w:rsidRPr="004B33E9">
        <w:rPr>
          <w:rFonts w:ascii="Gill Sans MT" w:hAnsi="Gill Sans MT" w:cs="Arial"/>
          <w:b/>
          <w:bCs/>
          <w:color w:val="002060"/>
          <w:sz w:val="28"/>
          <w:szCs w:val="28"/>
        </w:rPr>
        <w:t xml:space="preserve"> role in </w:t>
      </w:r>
      <w:r w:rsidRPr="004B33E9">
        <w:rPr>
          <w:rFonts w:ascii="Gill Sans MT" w:hAnsi="Gill Sans MT" w:cs="Arial"/>
          <w:b/>
          <w:bCs/>
          <w:color w:val="002060"/>
          <w:sz w:val="28"/>
          <w:szCs w:val="28"/>
        </w:rPr>
        <w:t>your Personal Education Plan (PEP)</w:t>
      </w:r>
    </w:p>
    <w:tbl>
      <w:tblPr>
        <w:tblStyle w:val="TableGrid"/>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87"/>
        <w:gridCol w:w="8167"/>
      </w:tblGrid>
      <w:tr w:rsidR="00D1729B" w:rsidRPr="00824CFE" w14:paraId="02EF2C53" w14:textId="2605E0DB" w:rsidTr="004B33E9">
        <w:tc>
          <w:tcPr>
            <w:tcW w:w="856" w:type="pct"/>
          </w:tcPr>
          <w:p w14:paraId="256DCD66" w14:textId="173B1532" w:rsidR="00D1729B" w:rsidRPr="004B33E9" w:rsidRDefault="004E2FC7" w:rsidP="007F662A">
            <w:pPr>
              <w:rPr>
                <w:rFonts w:ascii="Gill Sans MT" w:hAnsi="Gill Sans MT" w:cs="Arial"/>
                <w:color w:val="002060"/>
                <w:sz w:val="28"/>
                <w:szCs w:val="28"/>
              </w:rPr>
            </w:pPr>
            <w:r w:rsidRPr="004B33E9">
              <w:rPr>
                <w:rFonts w:ascii="Gill Sans MT" w:hAnsi="Gill Sans MT" w:cs="Arial"/>
                <w:color w:val="002060"/>
                <w:sz w:val="28"/>
                <w:szCs w:val="28"/>
              </w:rPr>
              <w:t>Prior to PEP Meeting</w:t>
            </w:r>
          </w:p>
        </w:tc>
        <w:tc>
          <w:tcPr>
            <w:tcW w:w="4144" w:type="pct"/>
          </w:tcPr>
          <w:p w14:paraId="4A900135" w14:textId="5F9C40F4" w:rsidR="00056C87" w:rsidRPr="004B33E9" w:rsidRDefault="00882EE2" w:rsidP="007F662A">
            <w:pPr>
              <w:rPr>
                <w:rFonts w:ascii="Gill Sans MT" w:hAnsi="Gill Sans MT" w:cs="Arial"/>
                <w:color w:val="002060"/>
                <w:sz w:val="28"/>
                <w:szCs w:val="28"/>
              </w:rPr>
            </w:pPr>
            <w:r w:rsidRPr="004B33E9">
              <w:rPr>
                <w:rFonts w:ascii="Gill Sans MT" w:hAnsi="Gill Sans MT" w:cs="Arial"/>
                <w:color w:val="002060"/>
                <w:sz w:val="28"/>
                <w:szCs w:val="28"/>
              </w:rPr>
              <w:t>Thinks about how school / college / training / apprenticeship is going and how the people around you could help you reach your goals and dreams for the future. Complete the Child / Young Person Section of the PEP or tell a teacher what to write on your behalf.</w:t>
            </w:r>
          </w:p>
        </w:tc>
      </w:tr>
      <w:tr w:rsidR="00D1729B" w:rsidRPr="00824CFE" w14:paraId="48669A04" w14:textId="118B2B51" w:rsidTr="004B33E9">
        <w:tc>
          <w:tcPr>
            <w:tcW w:w="856" w:type="pct"/>
          </w:tcPr>
          <w:p w14:paraId="2C840E19" w14:textId="54337BEA" w:rsidR="00D1729B" w:rsidRPr="004B33E9" w:rsidRDefault="004E2FC7" w:rsidP="007F662A">
            <w:pPr>
              <w:rPr>
                <w:rFonts w:ascii="Gill Sans MT" w:hAnsi="Gill Sans MT" w:cs="Arial"/>
                <w:color w:val="002060"/>
                <w:sz w:val="28"/>
                <w:szCs w:val="28"/>
              </w:rPr>
            </w:pPr>
            <w:r w:rsidRPr="004B33E9">
              <w:rPr>
                <w:rFonts w:ascii="Gill Sans MT" w:hAnsi="Gill Sans MT" w:cs="Arial"/>
                <w:color w:val="002060"/>
                <w:sz w:val="28"/>
                <w:szCs w:val="28"/>
              </w:rPr>
              <w:t>During PEP Meeting</w:t>
            </w:r>
          </w:p>
        </w:tc>
        <w:tc>
          <w:tcPr>
            <w:tcW w:w="4144" w:type="pct"/>
          </w:tcPr>
          <w:p w14:paraId="23098CD5" w14:textId="0BE122D6" w:rsidR="004E2FC7" w:rsidRPr="004B33E9" w:rsidRDefault="000162A2" w:rsidP="007F662A">
            <w:pPr>
              <w:rPr>
                <w:rFonts w:ascii="Gill Sans MT" w:hAnsi="Gill Sans MT" w:cs="Arial"/>
                <w:color w:val="002060"/>
                <w:sz w:val="28"/>
                <w:szCs w:val="28"/>
              </w:rPr>
            </w:pPr>
            <w:r w:rsidRPr="004B33E9">
              <w:rPr>
                <w:rFonts w:ascii="Gill Sans MT" w:hAnsi="Gill Sans MT" w:cs="Arial"/>
                <w:color w:val="002060"/>
                <w:sz w:val="28"/>
                <w:szCs w:val="28"/>
              </w:rPr>
              <w:t>Attend PEP Meeting</w:t>
            </w:r>
            <w:r w:rsidR="00882EE2" w:rsidRPr="004B33E9">
              <w:rPr>
                <w:rFonts w:ascii="Gill Sans MT" w:hAnsi="Gill Sans MT" w:cs="Arial"/>
                <w:color w:val="002060"/>
                <w:sz w:val="28"/>
                <w:szCs w:val="28"/>
              </w:rPr>
              <w:t xml:space="preserve"> if you would like to</w:t>
            </w:r>
            <w:r w:rsidRPr="004B33E9">
              <w:rPr>
                <w:rFonts w:ascii="Gill Sans MT" w:hAnsi="Gill Sans MT" w:cs="Arial"/>
                <w:color w:val="002060"/>
                <w:sz w:val="28"/>
                <w:szCs w:val="28"/>
              </w:rPr>
              <w:t>.</w:t>
            </w:r>
            <w:r w:rsidR="00E10A06" w:rsidRPr="004B33E9">
              <w:rPr>
                <w:rFonts w:ascii="Gill Sans MT" w:hAnsi="Gill Sans MT" w:cs="Arial"/>
                <w:color w:val="002060"/>
                <w:sz w:val="28"/>
                <w:szCs w:val="28"/>
              </w:rPr>
              <w:t xml:space="preserve"> Sets goals and agrees actions with others in meeting</w:t>
            </w:r>
            <w:r w:rsidR="00882EE2" w:rsidRPr="004B33E9">
              <w:rPr>
                <w:rFonts w:ascii="Gill Sans MT" w:hAnsi="Gill Sans MT" w:cs="Arial"/>
                <w:color w:val="002060"/>
                <w:sz w:val="28"/>
                <w:szCs w:val="28"/>
              </w:rPr>
              <w:t xml:space="preserve">. </w:t>
            </w:r>
          </w:p>
        </w:tc>
      </w:tr>
      <w:tr w:rsidR="00D1729B" w:rsidRPr="00824CFE" w14:paraId="1BA610E6" w14:textId="406C8904" w:rsidTr="004B33E9">
        <w:tc>
          <w:tcPr>
            <w:tcW w:w="856" w:type="pct"/>
          </w:tcPr>
          <w:p w14:paraId="232F582F" w14:textId="36CE000A" w:rsidR="00D1729B" w:rsidRPr="004B33E9" w:rsidRDefault="004E2FC7" w:rsidP="007F662A">
            <w:pPr>
              <w:rPr>
                <w:rFonts w:ascii="Gill Sans MT" w:hAnsi="Gill Sans MT" w:cs="Arial"/>
                <w:color w:val="002060"/>
                <w:sz w:val="28"/>
                <w:szCs w:val="28"/>
              </w:rPr>
            </w:pPr>
            <w:r w:rsidRPr="004B33E9">
              <w:rPr>
                <w:rFonts w:ascii="Gill Sans MT" w:hAnsi="Gill Sans MT" w:cs="Arial"/>
                <w:color w:val="002060"/>
                <w:sz w:val="28"/>
                <w:szCs w:val="28"/>
              </w:rPr>
              <w:t>After PEP Meeting</w:t>
            </w:r>
          </w:p>
        </w:tc>
        <w:tc>
          <w:tcPr>
            <w:tcW w:w="4144" w:type="pct"/>
          </w:tcPr>
          <w:p w14:paraId="1ED13CCA" w14:textId="30F47351" w:rsidR="001D137D" w:rsidRPr="004B33E9" w:rsidRDefault="001D137D" w:rsidP="007F662A">
            <w:pPr>
              <w:rPr>
                <w:rFonts w:ascii="Gill Sans MT" w:hAnsi="Gill Sans MT" w:cs="Arial"/>
                <w:color w:val="002060"/>
                <w:sz w:val="28"/>
                <w:szCs w:val="28"/>
              </w:rPr>
            </w:pPr>
            <w:r w:rsidRPr="004B33E9">
              <w:rPr>
                <w:rFonts w:ascii="Gill Sans MT" w:hAnsi="Gill Sans MT" w:cs="Arial"/>
                <w:color w:val="002060"/>
                <w:sz w:val="28"/>
                <w:szCs w:val="28"/>
              </w:rPr>
              <w:t>Completes any actions agreed to achieve goals.</w:t>
            </w:r>
          </w:p>
        </w:tc>
      </w:tr>
    </w:tbl>
    <w:p w14:paraId="7EC6066F" w14:textId="27D00646" w:rsidR="00F54586" w:rsidRDefault="00F54586" w:rsidP="00D50BEF"/>
    <w:sectPr w:rsidR="00F54586" w:rsidSect="00D50BEF">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4586"/>
    <w:rsid w:val="000162A2"/>
    <w:rsid w:val="00056C87"/>
    <w:rsid w:val="001D137D"/>
    <w:rsid w:val="00291F37"/>
    <w:rsid w:val="003537BE"/>
    <w:rsid w:val="004778DF"/>
    <w:rsid w:val="00482B20"/>
    <w:rsid w:val="004B33E9"/>
    <w:rsid w:val="004E2FC7"/>
    <w:rsid w:val="00527763"/>
    <w:rsid w:val="00643973"/>
    <w:rsid w:val="007358FB"/>
    <w:rsid w:val="007F662A"/>
    <w:rsid w:val="00824CFE"/>
    <w:rsid w:val="00855129"/>
    <w:rsid w:val="00882EE2"/>
    <w:rsid w:val="009C5537"/>
    <w:rsid w:val="00B15B10"/>
    <w:rsid w:val="00C43510"/>
    <w:rsid w:val="00C45D13"/>
    <w:rsid w:val="00C949C6"/>
    <w:rsid w:val="00D1729B"/>
    <w:rsid w:val="00D50BEF"/>
    <w:rsid w:val="00E10A06"/>
    <w:rsid w:val="00F5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534A0A66"/>
  <w15:chartTrackingRefBased/>
  <w15:docId w15:val="{AF27799D-8292-4F31-A199-C9BE7E79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1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894">
      <w:bodyDiv w:val="1"/>
      <w:marLeft w:val="0"/>
      <w:marRight w:val="0"/>
      <w:marTop w:val="0"/>
      <w:marBottom w:val="0"/>
      <w:divBdr>
        <w:top w:val="none" w:sz="0" w:space="0" w:color="auto"/>
        <w:left w:val="none" w:sz="0" w:space="0" w:color="auto"/>
        <w:bottom w:val="none" w:sz="0" w:space="0" w:color="auto"/>
        <w:right w:val="none" w:sz="0" w:space="0" w:color="auto"/>
      </w:divBdr>
      <w:divsChild>
        <w:div w:id="5111826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png"/><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5BEA8-C232-44E8-8B92-0BC75D227E72}" type="doc">
      <dgm:prSet loTypeId="urn:microsoft.com/office/officeart/2005/8/layout/hProcess9" loCatId="process" qsTypeId="urn:microsoft.com/office/officeart/2005/8/quickstyle/simple1" qsCatId="simple" csTypeId="urn:microsoft.com/office/officeart/2005/8/colors/accent1_2" csCatId="accent1" phldr="1"/>
      <dgm:spPr/>
    </dgm:pt>
    <dgm:pt modelId="{9D9D2994-5B53-4C3A-8030-75B9A4022C4B}">
      <dgm:prSet phldrT="[Text]"/>
      <dgm:spPr/>
      <dgm:t>
        <a:bodyPr/>
        <a:lstStyle/>
        <a:p>
          <a:pPr algn="ctr"/>
          <a:r>
            <a:rPr lang="en-GB" dirty="0"/>
            <a:t>New Academic Year PEP Autumn Term</a:t>
          </a:r>
        </a:p>
      </dgm:t>
    </dgm:pt>
    <dgm:pt modelId="{50F4B55F-C246-48F3-B5AF-43767AC07B39}" type="parTrans" cxnId="{814199D5-BCB7-404C-8CBF-4464E96A58C1}">
      <dgm:prSet/>
      <dgm:spPr/>
      <dgm:t>
        <a:bodyPr/>
        <a:lstStyle/>
        <a:p>
          <a:pPr algn="ctr"/>
          <a:endParaRPr lang="en-GB"/>
        </a:p>
      </dgm:t>
    </dgm:pt>
    <dgm:pt modelId="{28FA5037-81C4-46E2-B289-5381A5728C63}" type="sibTrans" cxnId="{814199D5-BCB7-404C-8CBF-4464E96A58C1}">
      <dgm:prSet/>
      <dgm:spPr/>
      <dgm:t>
        <a:bodyPr/>
        <a:lstStyle/>
        <a:p>
          <a:pPr algn="ctr"/>
          <a:endParaRPr lang="en-GB"/>
        </a:p>
      </dgm:t>
    </dgm:pt>
    <dgm:pt modelId="{A7077801-B578-47BE-99B1-D69918F3D7EC}">
      <dgm:prSet phldrT="[Text]"/>
      <dgm:spPr/>
      <dgm:t>
        <a:bodyPr/>
        <a:lstStyle/>
        <a:p>
          <a:pPr algn="ctr"/>
          <a:r>
            <a:rPr lang="en-GB" dirty="0"/>
            <a:t>Spring Term </a:t>
          </a:r>
        </a:p>
        <a:p>
          <a:pPr algn="ctr"/>
          <a:r>
            <a:rPr lang="en-GB" dirty="0"/>
            <a:t>PEP Review</a:t>
          </a:r>
        </a:p>
      </dgm:t>
    </dgm:pt>
    <dgm:pt modelId="{EF376575-B32A-47DB-9891-9209AA5DE9A5}" type="parTrans" cxnId="{231F79C1-57C0-4B7E-81F1-60505E8216C5}">
      <dgm:prSet/>
      <dgm:spPr/>
      <dgm:t>
        <a:bodyPr/>
        <a:lstStyle/>
        <a:p>
          <a:pPr algn="ctr"/>
          <a:endParaRPr lang="en-GB"/>
        </a:p>
      </dgm:t>
    </dgm:pt>
    <dgm:pt modelId="{4EDD7093-C022-4F36-B83F-A962E0663D8F}" type="sibTrans" cxnId="{231F79C1-57C0-4B7E-81F1-60505E8216C5}">
      <dgm:prSet/>
      <dgm:spPr/>
      <dgm:t>
        <a:bodyPr/>
        <a:lstStyle/>
        <a:p>
          <a:pPr algn="ctr"/>
          <a:endParaRPr lang="en-GB"/>
        </a:p>
      </dgm:t>
    </dgm:pt>
    <dgm:pt modelId="{782FFDE7-D7B4-4F93-8DBF-D0C433639224}">
      <dgm:prSet phldrT="[Text]"/>
      <dgm:spPr/>
      <dgm:t>
        <a:bodyPr/>
        <a:lstStyle/>
        <a:p>
          <a:pPr algn="ctr"/>
          <a:r>
            <a:rPr lang="en-GB" dirty="0"/>
            <a:t>Summer Term PEP Review</a:t>
          </a:r>
        </a:p>
      </dgm:t>
    </dgm:pt>
    <dgm:pt modelId="{CE8E4E70-2FDA-4E4A-84F8-E6F8C4066646}" type="parTrans" cxnId="{4ADFF655-5FFD-46B8-BF7F-4B0533853430}">
      <dgm:prSet/>
      <dgm:spPr/>
      <dgm:t>
        <a:bodyPr/>
        <a:lstStyle/>
        <a:p>
          <a:pPr algn="ctr"/>
          <a:endParaRPr lang="en-GB"/>
        </a:p>
      </dgm:t>
    </dgm:pt>
    <dgm:pt modelId="{0CDBCD26-0691-4C42-AC9B-DC294683C6A7}" type="sibTrans" cxnId="{4ADFF655-5FFD-46B8-BF7F-4B0533853430}">
      <dgm:prSet/>
      <dgm:spPr/>
      <dgm:t>
        <a:bodyPr/>
        <a:lstStyle/>
        <a:p>
          <a:pPr algn="ctr"/>
          <a:endParaRPr lang="en-GB"/>
        </a:p>
      </dgm:t>
    </dgm:pt>
    <dgm:pt modelId="{A0B347A0-271E-4579-9F33-36FA591BFC20}" type="pres">
      <dgm:prSet presAssocID="{ED95BEA8-C232-44E8-8B92-0BC75D227E72}" presName="CompostProcess" presStyleCnt="0">
        <dgm:presLayoutVars>
          <dgm:dir/>
          <dgm:resizeHandles val="exact"/>
        </dgm:presLayoutVars>
      </dgm:prSet>
      <dgm:spPr/>
    </dgm:pt>
    <dgm:pt modelId="{388A434F-A36E-4092-85A9-A5C8AB455F22}" type="pres">
      <dgm:prSet presAssocID="{ED95BEA8-C232-44E8-8B92-0BC75D227E72}" presName="arrow" presStyleLbl="bgShp" presStyleIdx="0" presStyleCnt="1"/>
      <dgm:spPr/>
    </dgm:pt>
    <dgm:pt modelId="{88B9D14C-D295-436C-B58D-51DB419D607D}" type="pres">
      <dgm:prSet presAssocID="{ED95BEA8-C232-44E8-8B92-0BC75D227E72}" presName="linearProcess" presStyleCnt="0"/>
      <dgm:spPr/>
    </dgm:pt>
    <dgm:pt modelId="{C2A3AC1B-98AD-4C9B-A21C-AD097552CE54}" type="pres">
      <dgm:prSet presAssocID="{9D9D2994-5B53-4C3A-8030-75B9A4022C4B}" presName="textNode" presStyleLbl="node1" presStyleIdx="0" presStyleCnt="3">
        <dgm:presLayoutVars>
          <dgm:bulletEnabled val="1"/>
        </dgm:presLayoutVars>
      </dgm:prSet>
      <dgm:spPr/>
    </dgm:pt>
    <dgm:pt modelId="{C56590A2-49AF-4B1C-9172-0F52F856D240}" type="pres">
      <dgm:prSet presAssocID="{28FA5037-81C4-46E2-B289-5381A5728C63}" presName="sibTrans" presStyleCnt="0"/>
      <dgm:spPr/>
    </dgm:pt>
    <dgm:pt modelId="{6B970A82-26E2-4CDA-98D1-024C7A7DF50F}" type="pres">
      <dgm:prSet presAssocID="{A7077801-B578-47BE-99B1-D69918F3D7EC}" presName="textNode" presStyleLbl="node1" presStyleIdx="1" presStyleCnt="3">
        <dgm:presLayoutVars>
          <dgm:bulletEnabled val="1"/>
        </dgm:presLayoutVars>
      </dgm:prSet>
      <dgm:spPr/>
    </dgm:pt>
    <dgm:pt modelId="{7DA9C022-8D97-4C2A-8061-CB5E93BCD425}" type="pres">
      <dgm:prSet presAssocID="{4EDD7093-C022-4F36-B83F-A962E0663D8F}" presName="sibTrans" presStyleCnt="0"/>
      <dgm:spPr/>
    </dgm:pt>
    <dgm:pt modelId="{39183192-CA0A-4625-B4D9-62FB3E48A884}" type="pres">
      <dgm:prSet presAssocID="{782FFDE7-D7B4-4F93-8DBF-D0C433639224}" presName="textNode" presStyleLbl="node1" presStyleIdx="2" presStyleCnt="3">
        <dgm:presLayoutVars>
          <dgm:bulletEnabled val="1"/>
        </dgm:presLayoutVars>
      </dgm:prSet>
      <dgm:spPr/>
    </dgm:pt>
  </dgm:ptLst>
  <dgm:cxnLst>
    <dgm:cxn modelId="{FE456934-D4FD-4692-9386-0435F5C9D237}" type="presOf" srcId="{A7077801-B578-47BE-99B1-D69918F3D7EC}" destId="{6B970A82-26E2-4CDA-98D1-024C7A7DF50F}" srcOrd="0" destOrd="0" presId="urn:microsoft.com/office/officeart/2005/8/layout/hProcess9"/>
    <dgm:cxn modelId="{0896C842-AFF4-40EE-8BFC-9AFA2C00E372}" type="presOf" srcId="{ED95BEA8-C232-44E8-8B92-0BC75D227E72}" destId="{A0B347A0-271E-4579-9F33-36FA591BFC20}" srcOrd="0" destOrd="0" presId="urn:microsoft.com/office/officeart/2005/8/layout/hProcess9"/>
    <dgm:cxn modelId="{862D7265-86EB-4E0F-994B-AC1CAA9FDACB}" type="presOf" srcId="{782FFDE7-D7B4-4F93-8DBF-D0C433639224}" destId="{39183192-CA0A-4625-B4D9-62FB3E48A884}" srcOrd="0" destOrd="0" presId="urn:microsoft.com/office/officeart/2005/8/layout/hProcess9"/>
    <dgm:cxn modelId="{35358068-EC11-40D4-97BB-E2E233AE5E15}" type="presOf" srcId="{9D9D2994-5B53-4C3A-8030-75B9A4022C4B}" destId="{C2A3AC1B-98AD-4C9B-A21C-AD097552CE54}" srcOrd="0" destOrd="0" presId="urn:microsoft.com/office/officeart/2005/8/layout/hProcess9"/>
    <dgm:cxn modelId="{4ADFF655-5FFD-46B8-BF7F-4B0533853430}" srcId="{ED95BEA8-C232-44E8-8B92-0BC75D227E72}" destId="{782FFDE7-D7B4-4F93-8DBF-D0C433639224}" srcOrd="2" destOrd="0" parTransId="{CE8E4E70-2FDA-4E4A-84F8-E6F8C4066646}" sibTransId="{0CDBCD26-0691-4C42-AC9B-DC294683C6A7}"/>
    <dgm:cxn modelId="{231F79C1-57C0-4B7E-81F1-60505E8216C5}" srcId="{ED95BEA8-C232-44E8-8B92-0BC75D227E72}" destId="{A7077801-B578-47BE-99B1-D69918F3D7EC}" srcOrd="1" destOrd="0" parTransId="{EF376575-B32A-47DB-9891-9209AA5DE9A5}" sibTransId="{4EDD7093-C022-4F36-B83F-A962E0663D8F}"/>
    <dgm:cxn modelId="{814199D5-BCB7-404C-8CBF-4464E96A58C1}" srcId="{ED95BEA8-C232-44E8-8B92-0BC75D227E72}" destId="{9D9D2994-5B53-4C3A-8030-75B9A4022C4B}" srcOrd="0" destOrd="0" parTransId="{50F4B55F-C246-48F3-B5AF-43767AC07B39}" sibTransId="{28FA5037-81C4-46E2-B289-5381A5728C63}"/>
    <dgm:cxn modelId="{DA10527A-9FCC-4C31-8838-E07456D16324}" type="presParOf" srcId="{A0B347A0-271E-4579-9F33-36FA591BFC20}" destId="{388A434F-A36E-4092-85A9-A5C8AB455F22}" srcOrd="0" destOrd="0" presId="urn:microsoft.com/office/officeart/2005/8/layout/hProcess9"/>
    <dgm:cxn modelId="{96D3D0CA-D6D8-416B-8262-5BFAC4710A0F}" type="presParOf" srcId="{A0B347A0-271E-4579-9F33-36FA591BFC20}" destId="{88B9D14C-D295-436C-B58D-51DB419D607D}" srcOrd="1" destOrd="0" presId="urn:microsoft.com/office/officeart/2005/8/layout/hProcess9"/>
    <dgm:cxn modelId="{418C6B5C-0814-4D71-81FE-24FBD61F1CAA}" type="presParOf" srcId="{88B9D14C-D295-436C-B58D-51DB419D607D}" destId="{C2A3AC1B-98AD-4C9B-A21C-AD097552CE54}" srcOrd="0" destOrd="0" presId="urn:microsoft.com/office/officeart/2005/8/layout/hProcess9"/>
    <dgm:cxn modelId="{E3BE70CB-045D-4EFE-9FB1-D62801587AB2}" type="presParOf" srcId="{88B9D14C-D295-436C-B58D-51DB419D607D}" destId="{C56590A2-49AF-4B1C-9172-0F52F856D240}" srcOrd="1" destOrd="0" presId="urn:microsoft.com/office/officeart/2005/8/layout/hProcess9"/>
    <dgm:cxn modelId="{26C94D0B-2E46-40AB-888A-142FC8CD76C6}" type="presParOf" srcId="{88B9D14C-D295-436C-B58D-51DB419D607D}" destId="{6B970A82-26E2-4CDA-98D1-024C7A7DF50F}" srcOrd="2" destOrd="0" presId="urn:microsoft.com/office/officeart/2005/8/layout/hProcess9"/>
    <dgm:cxn modelId="{ACCB0D4B-D4E3-475B-95C9-66721624D48D}" type="presParOf" srcId="{88B9D14C-D295-436C-B58D-51DB419D607D}" destId="{7DA9C022-8D97-4C2A-8061-CB5E93BCD425}" srcOrd="3" destOrd="0" presId="urn:microsoft.com/office/officeart/2005/8/layout/hProcess9"/>
    <dgm:cxn modelId="{ADF5E15E-648D-4048-8C98-B3E20510D9AD}" type="presParOf" srcId="{88B9D14C-D295-436C-B58D-51DB419D607D}" destId="{39183192-CA0A-4625-B4D9-62FB3E48A884}" srcOrd="4"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A434F-A36E-4092-85A9-A5C8AB455F22}">
      <dsp:nvSpPr>
        <dsp:cNvPr id="0" name=""/>
        <dsp:cNvSpPr/>
      </dsp:nvSpPr>
      <dsp:spPr>
        <a:xfrm>
          <a:off x="300751" y="0"/>
          <a:ext cx="3408521" cy="10382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A3AC1B-98AD-4C9B-A21C-AD097552CE54}">
      <dsp:nvSpPr>
        <dsp:cNvPr id="0" name=""/>
        <dsp:cNvSpPr/>
      </dsp:nvSpPr>
      <dsp:spPr>
        <a:xfrm>
          <a:off x="135886"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New Academic Year PEP Autumn Term</a:t>
          </a:r>
        </a:p>
      </dsp:txBody>
      <dsp:txXfrm>
        <a:off x="156159" y="331740"/>
        <a:ext cx="1162461" cy="374744"/>
      </dsp:txXfrm>
    </dsp:sp>
    <dsp:sp modelId="{6B970A82-26E2-4CDA-98D1-024C7A7DF50F}">
      <dsp:nvSpPr>
        <dsp:cNvPr id="0" name=""/>
        <dsp:cNvSpPr/>
      </dsp:nvSpPr>
      <dsp:spPr>
        <a:xfrm>
          <a:off x="1403508"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Spring Term </a:t>
          </a:r>
        </a:p>
        <a:p>
          <a:pPr marL="0" lvl="0" indent="0" algn="ctr" defTabSz="400050">
            <a:lnSpc>
              <a:spcPct val="90000"/>
            </a:lnSpc>
            <a:spcBef>
              <a:spcPct val="0"/>
            </a:spcBef>
            <a:spcAft>
              <a:spcPct val="35000"/>
            </a:spcAft>
            <a:buNone/>
          </a:pPr>
          <a:r>
            <a:rPr lang="en-GB" sz="900" kern="1200" dirty="0"/>
            <a:t>PEP Review</a:t>
          </a:r>
        </a:p>
      </dsp:txBody>
      <dsp:txXfrm>
        <a:off x="1423781" y="331740"/>
        <a:ext cx="1162461" cy="374744"/>
      </dsp:txXfrm>
    </dsp:sp>
    <dsp:sp modelId="{39183192-CA0A-4625-B4D9-62FB3E48A884}">
      <dsp:nvSpPr>
        <dsp:cNvPr id="0" name=""/>
        <dsp:cNvSpPr/>
      </dsp:nvSpPr>
      <dsp:spPr>
        <a:xfrm>
          <a:off x="2671130"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Summer Term PEP Review</a:t>
          </a:r>
        </a:p>
      </dsp:txBody>
      <dsp:txXfrm>
        <a:off x="2691403" y="331740"/>
        <a:ext cx="1162461" cy="37474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Pickthall</dc:creator>
  <cp:keywords/>
  <dc:description/>
  <cp:lastModifiedBy>Jane Pickthall</cp:lastModifiedBy>
  <cp:revision>2</cp:revision>
  <dcterms:created xsi:type="dcterms:W3CDTF">2020-09-30T20:24:00Z</dcterms:created>
  <dcterms:modified xsi:type="dcterms:W3CDTF">2020-09-30T20:24:00Z</dcterms:modified>
</cp:coreProperties>
</file>